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C20" w:rsidRPr="005A08FF" w:rsidRDefault="005A08FF" w:rsidP="005A08FF">
      <w:pPr>
        <w:jc w:val="center"/>
        <w:rPr>
          <w:sz w:val="48"/>
          <w:szCs w:val="48"/>
          <w:u w:val="single"/>
        </w:rPr>
      </w:pPr>
      <w:r w:rsidRPr="005A08FF">
        <w:rPr>
          <w:sz w:val="48"/>
          <w:szCs w:val="48"/>
          <w:u w:val="single"/>
        </w:rPr>
        <w:t xml:space="preserve">The BUGATTI </w:t>
      </w:r>
    </w:p>
    <w:p w:rsidR="00697C20" w:rsidRDefault="00697C20" w:rsidP="00697C20"/>
    <w:p w:rsidR="00697C20" w:rsidRDefault="00697C20" w:rsidP="00697C20">
      <w:pPr>
        <w:ind w:firstLine="720"/>
      </w:pPr>
    </w:p>
    <w:p w:rsidR="00BD7637" w:rsidRDefault="009C0FC7" w:rsidP="009C0FC7">
      <w:pPr>
        <w:spacing w:line="360" w:lineRule="auto"/>
        <w:ind w:firstLine="720"/>
      </w:pPr>
      <w:proofErr w:type="spellStart"/>
      <w:r>
        <w:t>Ett</w:t>
      </w:r>
      <w:r w:rsidR="00615C7E">
        <w:t>ore</w:t>
      </w:r>
      <w:proofErr w:type="spellEnd"/>
      <w:r w:rsidR="00615C7E">
        <w:t xml:space="preserve"> Buga</w:t>
      </w:r>
      <w:r w:rsidR="00697C20">
        <w:t xml:space="preserve">tti was </w:t>
      </w:r>
      <w:r w:rsidR="00BD7637">
        <w:t xml:space="preserve">a car designer that was </w:t>
      </w:r>
      <w:r w:rsidR="00697C20">
        <w:t>born in Italy</w:t>
      </w:r>
      <w:r w:rsidR="00CC28AA">
        <w:t xml:space="preserve">. He started to </w:t>
      </w:r>
      <w:r w:rsidR="00615C7E">
        <w:t>buil</w:t>
      </w:r>
      <w:r w:rsidR="009C0780">
        <w:t>d</w:t>
      </w:r>
      <w:r w:rsidR="00CC28AA">
        <w:t xml:space="preserve"> </w:t>
      </w:r>
      <w:r w:rsidR="000201F6">
        <w:t>bikes</w:t>
      </w:r>
      <w:r w:rsidR="00615C7E">
        <w:t xml:space="preserve"> when he was 16 or 17, but quickly moved on to designing early cars for European car companies</w:t>
      </w:r>
      <w:r w:rsidR="00BD7637">
        <w:t>. He built his first car in</w:t>
      </w:r>
      <w:r w:rsidR="000201F6">
        <w:t xml:space="preserve"> 1910 </w:t>
      </w:r>
      <w:r w:rsidR="00BD7637">
        <w:t xml:space="preserve">that had </w:t>
      </w:r>
      <w:r w:rsidR="000201F6">
        <w:t xml:space="preserve">his name on it. </w:t>
      </w:r>
      <w:r w:rsidR="00BD7637">
        <w:t xml:space="preserve">This was the beginning of the Bugatti car series.  </w:t>
      </w:r>
    </w:p>
    <w:p w:rsidR="00835243" w:rsidRDefault="00E30BD4" w:rsidP="009C0FC7">
      <w:pPr>
        <w:spacing w:line="360" w:lineRule="auto"/>
        <w:ind w:firstLine="720"/>
      </w:pPr>
      <w:r>
        <w:t>Bugatt</w:t>
      </w:r>
      <w:r w:rsidR="00BD7637">
        <w:t>i’s cars were made i</w:t>
      </w:r>
      <w:r w:rsidR="00835243">
        <w:t xml:space="preserve">n </w:t>
      </w:r>
      <w:r>
        <w:t>Mosheim</w:t>
      </w:r>
      <w:r w:rsidR="00835243">
        <w:t>, France.  He</w:t>
      </w:r>
      <w:r w:rsidR="000201F6">
        <w:t xml:space="preserve"> wanted to</w:t>
      </w:r>
      <w:r w:rsidR="00835243">
        <w:t xml:space="preserve"> produce the finest hand built </w:t>
      </w:r>
      <w:r w:rsidR="00A00B4A">
        <w:t>car</w:t>
      </w:r>
      <w:r w:rsidR="00835243">
        <w:t>s and race cars</w:t>
      </w:r>
      <w:r w:rsidR="00A00B4A">
        <w:t xml:space="preserve">. </w:t>
      </w:r>
      <w:r w:rsidR="00835243">
        <w:t xml:space="preserve">Only certain tires are allowed to be on his cars because they have to meet specific requirements for speed and weight.  </w:t>
      </w:r>
      <w:r w:rsidR="009E5F66">
        <w:t>Bugatti produced the Type 13 race car.  The car became known as the “Brescia</w:t>
      </w:r>
      <w:r w:rsidR="007C7167">
        <w:t>” and</w:t>
      </w:r>
      <w:r w:rsidR="009E5F66">
        <w:t xml:space="preserve"> was the highest selling Bugatti ever (2000 cars).</w:t>
      </w:r>
    </w:p>
    <w:p w:rsidR="00B863BA" w:rsidRDefault="00F35B6C" w:rsidP="009C0FC7">
      <w:pPr>
        <w:spacing w:line="360" w:lineRule="auto"/>
        <w:ind w:firstLine="720"/>
      </w:pPr>
      <w:r>
        <w:t>The Buga</w:t>
      </w:r>
      <w:r w:rsidR="00A00B4A">
        <w:t xml:space="preserve">tti </w:t>
      </w:r>
      <w:r>
        <w:t>business went bankrupt after WWII</w:t>
      </w:r>
      <w:r w:rsidR="00D35F04">
        <w:t xml:space="preserve">. </w:t>
      </w:r>
      <w:r w:rsidR="00E30BD4">
        <w:t>Thirty years later, Romano Artioli brought back the business.  He built the EB110 for the B</w:t>
      </w:r>
      <w:r w:rsidR="00B7462D">
        <w:t>ugotti</w:t>
      </w:r>
      <w:r w:rsidR="00E30BD4">
        <w:t>’s</w:t>
      </w:r>
      <w:r w:rsidR="00B7462D">
        <w:t xml:space="preserve"> 110</w:t>
      </w:r>
      <w:r w:rsidR="00E30BD4" w:rsidRPr="00E30BD4">
        <w:rPr>
          <w:vertAlign w:val="superscript"/>
        </w:rPr>
        <w:t>th</w:t>
      </w:r>
      <w:r w:rsidR="00E30BD4">
        <w:t xml:space="preserve"> birthday. B</w:t>
      </w:r>
      <w:r w:rsidR="00B7462D">
        <w:t xml:space="preserve">ugotti </w:t>
      </w:r>
      <w:r w:rsidR="00E30BD4">
        <w:t>was b</w:t>
      </w:r>
      <w:r w:rsidR="0008314A">
        <w:t xml:space="preserve">ought by </w:t>
      </w:r>
      <w:r w:rsidR="00E30BD4">
        <w:t>Volkswagen in 1998.</w:t>
      </w:r>
      <w:r w:rsidR="005A08FF">
        <w:t xml:space="preserve"> The newest Bugatti car was built in</w:t>
      </w:r>
      <w:r w:rsidR="00ED586E">
        <w:t xml:space="preserve"> 2005</w:t>
      </w:r>
      <w:r w:rsidR="005A08FF">
        <w:t xml:space="preserve">.  </w:t>
      </w:r>
      <w:r w:rsidR="009C0FC7">
        <w:t>It was</w:t>
      </w:r>
      <w:r w:rsidR="00ED586E">
        <w:t xml:space="preserve"> </w:t>
      </w:r>
      <w:r w:rsidR="005A08FF">
        <w:t>called the Bugatti Veyron</w:t>
      </w:r>
      <w:r w:rsidR="00697C20">
        <w:t xml:space="preserve"> 1</w:t>
      </w:r>
      <w:r w:rsidR="005A08FF">
        <w:t>6</w:t>
      </w:r>
      <w:r w:rsidR="00697C20">
        <w:t>.4.</w:t>
      </w:r>
      <w:r w:rsidR="00ED586E">
        <w:t xml:space="preserve">  </w:t>
      </w:r>
    </w:p>
    <w:p w:rsidR="0008314A" w:rsidRDefault="0008314A">
      <w:pPr>
        <w:jc w:val="center"/>
      </w:pPr>
    </w:p>
    <w:p w:rsidR="003B3ADD" w:rsidRDefault="003B3ADD">
      <w:pPr>
        <w:jc w:val="center"/>
      </w:pPr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102870</wp:posOffset>
            </wp:positionV>
            <wp:extent cx="3505200" cy="2628900"/>
            <wp:effectExtent l="19050" t="0" r="0" b="0"/>
            <wp:wrapTight wrapText="bothSides">
              <wp:wrapPolygon edited="0">
                <wp:start x="-117" y="0"/>
                <wp:lineTo x="-117" y="21443"/>
                <wp:lineTo x="21600" y="21443"/>
                <wp:lineTo x="21600" y="0"/>
                <wp:lineTo x="-117" y="0"/>
              </wp:wrapPolygon>
            </wp:wrapTight>
            <wp:docPr id="4" name="Picture 4" descr="http://www.thesupercars.org/wp-content/uploads/2009/05/1994-eb110-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thesupercars.org/wp-content/uploads/2009/05/1994-eb110-s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3ADD" w:rsidRDefault="003B3ADD">
      <w:pPr>
        <w:jc w:val="center"/>
      </w:pPr>
    </w:p>
    <w:p w:rsidR="003B3ADD" w:rsidRDefault="000A70B8">
      <w:pPr>
        <w:jc w:val="center"/>
      </w:pPr>
      <w:r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1757045</wp:posOffset>
            </wp:positionV>
            <wp:extent cx="3467100" cy="2305050"/>
            <wp:effectExtent l="19050" t="0" r="0" b="0"/>
            <wp:wrapTight wrapText="bothSides">
              <wp:wrapPolygon edited="0">
                <wp:start x="-119" y="0"/>
                <wp:lineTo x="-119" y="21421"/>
                <wp:lineTo x="21600" y="21421"/>
                <wp:lineTo x="21600" y="0"/>
                <wp:lineTo x="-119" y="0"/>
              </wp:wrapPolygon>
            </wp:wrapTight>
            <wp:docPr id="1" name="Picture 1" descr="2010 Bugatti Veyron Nocturne Special Edition Interior View 588x391 on Lincah.Com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0 Bugatti Veyron Nocturne Special Edition Interior View 588x391 on Lincah.Com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0FC7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6" type="#_x0000_t172" style="position:absolute;left:0;text-align:left;margin-left:-226.1pt;margin-top:176.25pt;width:138pt;height:59.25pt;z-index:-251655168;mso-position-horizontal-relative:text;mso-position-vertical-relative:text" wrapcoords="19252 273 -117 2461 -117 21053 1526 21053 3991 21053 20543 18319 20778 17772 21600 14218 21717 3554 21248 1914 20661 273 19252 273" adj="3812" fillcolor="black">
            <v:shadow color="#868686"/>
            <v:textpath style="font-family:&quot;Arial Black&quot;;v-text-kern:t" trim="t" fitpath="t" string="EB 110"/>
            <w10:wrap type="tight"/>
          </v:shape>
        </w:pict>
      </w:r>
    </w:p>
    <w:sectPr w:rsidR="003B3ADD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28AA"/>
    <w:rsid w:val="000201F6"/>
    <w:rsid w:val="0008314A"/>
    <w:rsid w:val="00095EDC"/>
    <w:rsid w:val="000A70B8"/>
    <w:rsid w:val="003B3ADD"/>
    <w:rsid w:val="003D0962"/>
    <w:rsid w:val="004860F5"/>
    <w:rsid w:val="004A0470"/>
    <w:rsid w:val="004E6A2A"/>
    <w:rsid w:val="005A08FF"/>
    <w:rsid w:val="005C2367"/>
    <w:rsid w:val="005C68C0"/>
    <w:rsid w:val="00615C7E"/>
    <w:rsid w:val="00697C20"/>
    <w:rsid w:val="0074670E"/>
    <w:rsid w:val="007C7167"/>
    <w:rsid w:val="00835243"/>
    <w:rsid w:val="009C0780"/>
    <w:rsid w:val="009C0FC7"/>
    <w:rsid w:val="009E5F66"/>
    <w:rsid w:val="00A00B4A"/>
    <w:rsid w:val="00AE1790"/>
    <w:rsid w:val="00B7462D"/>
    <w:rsid w:val="00B863BA"/>
    <w:rsid w:val="00BD7637"/>
    <w:rsid w:val="00CC1D92"/>
    <w:rsid w:val="00CC28AA"/>
    <w:rsid w:val="00D35F04"/>
    <w:rsid w:val="00E30842"/>
    <w:rsid w:val="00E30BD4"/>
    <w:rsid w:val="00E74496"/>
    <w:rsid w:val="00EA6AE7"/>
    <w:rsid w:val="00ED586E"/>
    <w:rsid w:val="00F35B6C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3A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A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incah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075AE-9CBF-41E3-87A8-3EEAC8EAA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11</cp:revision>
  <dcterms:created xsi:type="dcterms:W3CDTF">2012-11-16T18:18:00Z</dcterms:created>
  <dcterms:modified xsi:type="dcterms:W3CDTF">2012-11-24T03:52:00Z</dcterms:modified>
</cp:coreProperties>
</file>